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 CME Nº 005/2014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969" w:firstLine="1133.999999999999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36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Manifesta-se sobre a regularização da vida escolar da educanda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Queren Tamara Veiga Fraga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da EMEF Fidel Zanchetta.</w:t>
      </w:r>
    </w:p>
    <w:p w:rsidR="00000000" w:rsidDel="00000000" w:rsidP="00000000" w:rsidRDefault="00000000" w:rsidRPr="00000000" w14:paraId="00000006">
      <w:pPr>
        <w:ind w:left="3402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00" w:before="10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Secretaria Municipal de Educação, através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Ofício nº 289/14-SMED/Asp.Leg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., datado de 27 de maio de 2014, solicita a este colegiado Parecer que ampare a regularização da Vida Escolar da educanda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Queren Tamara Veiga Fraga,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matriculada na Educação de Jovens e Adultos (EJA) da EMEF Fidel Zanchetta.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 xml:space="preserve">A mantenedora anexou ao Ofício supra a documentação da referida aluna. Onde se destaca: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Ata nº 04/2014;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Atestado de Escolaridade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- onde se lê que a aluna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cursou a 8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Série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do Ensino Fundamental de Oito Anos,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em 2006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na Escola Estadual de Ensino Médio Osvaldo Camargo (Cachoeirinha/RS), tendo sido 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reprovada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Ficha Cumulativa de Matrícula – EMEF Fidel Zanchetta;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Histórico Escolar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– Escola Municipal de Ensino Fundamental Nossa Senhora Aparecida (Gravataí/RS) - onde se lê que no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ano de 2004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a aluna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“Permaneceu” na 7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Série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Histórico Escolar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- Escola Estadual de Ensino Médio Osvaldo Camargo (Cachoeirinha/RS) - onde se lê que aluna 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reprovou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” na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Série (2006).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ab/>
        <w:t xml:space="preserve">Conforme o Ofício, a Mantenedora orienta as escolas nestes e em outros casos:</w:t>
      </w:r>
    </w:p>
    <w:p w:rsidR="00000000" w:rsidDel="00000000" w:rsidP="00000000" w:rsidRDefault="00000000" w:rsidRPr="00000000" w14:paraId="00000014">
      <w:pPr>
        <w:tabs>
          <w:tab w:val="left" w:leader="none" w:pos="0"/>
        </w:tabs>
        <w:spacing w:line="360" w:lineRule="auto"/>
        <w:ind w:left="2832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[...] a orientação da Mantenedora em casos de transferências e outros casos, onde existem dúvidas quanto à série ou ano em que o aluno deverá ser efetivamente matriculado, a Supervisão/Secretário da escola deverá entrar em contato com a escola de origem a fim de se constatar e confirmar as informações recebidas. A matrícula do aluno não poderá ser negada por falta de documentação, a escola possui autonomia, através de seu Regimento Escolar para realizar uma reclassificação com o aluno a fim de regularizar sua vida escolar, sendo que jamais o aluno deverá retroceder série/ano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ab/>
        <w:t xml:space="preserve">Na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Ata 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04/2014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datada de 15 de abril de 2014 - subscrita pelo SSE, Secretaria, Vice-Direção da EMEF Fidel Zanchetta (Cachoeirinha/RS), bem como pela aluna – estão descritos os acontecimentos em ordem cronológica, a saber:</w:t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spacing w:line="360" w:lineRule="auto"/>
        <w:ind w:left="2832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aluna foi matriculada na nossa escola em nove de julho de dois mil e doze, com atestado de escolaridade da EEEM Osvaldo Camargo, constando que a aluna reprovou a oitava série do ensino fundamental de oito anos, sendo assim, na data da matrícula, a aluna foi incluída na oitava série de nossa escola [...] e, mais uma vez, reprovou. No dia doze de março de dois mil e quatorze, a aluna retornou à nossa escola a fim de efetuar nova matrícula. [...] A escola, ao receber os documentos, constatou a lacuna existente na vida escolar da aluna: a Queren estudou na EMEF Nossa Senhora Aparecida, de Gravataí, e reprovou em Matemática no ano de dois mil e quatro, na sétima série [...]. Já no ano de 2006 (dois mil e seis), a aluna cursou a oitava série na EEEM Osvaldo Camargo, sem comprovação escolar anterior, e reprovou novamente [...].</w:t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spacing w:line="360" w:lineRule="auto"/>
        <w:ind w:left="2832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Diante da situação, a EMEF Fidel Zanchetta, segundo a Ata, decidiu – em comum acordo com a aluna – efetuar a matrícula no Bloco 09 da Educação de Jovens e Adultos (correspondente à 8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Série do Ensino de Oito Anos), além de acordar com a educanda que a mesma iria cursar o componente “Matemática” do Bloco 08 (7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Série), pois a aluna – segundo os documentos à disposição da Escola – fora reprovada na 7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Série, na referida disciplina.</w:t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0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0"/>
        </w:tabs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ab/>
        <w:t xml:space="preserve">O CME entende, com base nos documentos apensados ao Ofício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289/14-SMED/Asp.Leg., que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 EMEF Fidel Zanchetta usou de bom senso ao matricular a aluna no Bloco 09 (8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Série) da Educação de Jovens e Adultos, decisão esta respaldada numa legislação que aponta no sentido do sucesso do educando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 Exemplo disso é a Lei Federal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9394/96 (LDB), que, ao abordar a questão da “classificação” diz: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24. A educação básica, nos níveis fundamental e médio, será organizada de acordo com as seguintes regras comuns:</w:t>
      </w:r>
      <w:bookmarkStart w:colFirst="0" w:colLast="0" w:name="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– [...];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 - 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classificação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em qualquer série ou etapa, exceto a primeira do ensino fundamental, pode ser feita: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 promoção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para alunos que cursaram, com aproveitamento, a série ou fase anterior, na própria escola;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por transferência, para candidatos procedentes de outras escolas;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c)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independentemente de escolarização anterior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mediante avaliação feita pela escola, que defina o grau de desenvolvimento e experiência do candidato e permita sua inscrição na série ou etapa adequada, conforme regulamentação do respectivo sistema de ensino;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III – [...];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 – [...];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- a verificação do rendimento escolar observará os seguintes critérios: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avaliação contínua e cumulativa do desempenho do aluno, com prevalência dos aspectos qualitativos sobre os quantitativos e dos resultados ao longo do período sobre os de eventuais provas finais;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possibilidade de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aceleração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estudos para alunos com atraso escolar;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c) possibilidade de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avanço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nos cursos e nas séries mediante verificação do aprendizado;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d) aproveitamento de estudos concluídos com êxito;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e) obrigatoriedade de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estudos de recuperação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 preferência paralelos ao período letivo, para os casos de baixo rendimento escolar, a serem disciplinados pelas instituições de ensino em seus regimentos;</w:t>
      </w:r>
      <w:bookmarkStart w:colFirst="0" w:colLast="0" w:name="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 - 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controle de frequência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fica a cargo da escola, conforme o disposto no seu regimento e nas normas do respectivo sistema de ensino, exigida a frequência mínima de setenta e cinco por cento do total de horas letivas para aprovação;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VII -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cabe a cada instituição de ensino expedir históricos escolares, declarações de conclusão de série e diplomas ou certificados de conclusão de cursos, com as especificações cabíveis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 Ora, depreende-se do Artigo supra uma série de conclusões pertinentes e oportunas para o caso trazido a este Conselho. Uma delas é a de que toda Lei de Diretrizes e Bases da Educação (LDB) está focada na lógica do cuidado e da promoção do educando. A ideia é sempre apontar não para o “fechamento”, mas para a “abertura” de portas que viabilizem questões como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acesso, permanência e sucesso do aluno na escola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 Além disso, a responsabilidade sobre a documentação relativa à vida escolar da educanda é das instituições de ensino pelas quais ela passou, cabendo às escolas darem fé pública às anotações trazidas nos documentos. Pressupõe-se, portanto, que, por exemplo, o Histórico Escolar e o Atestado de Escolaridade, ambos emitidos pela Escola Osvaldo Camargo – onde a aluna Queren figura como “reprovada” na 8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Série (o que faz crer que tenha concluído a Série anterior...) –, estejam corretos. Além disso, vale lembrar, a aluna, em meados de 2012, já fora matriculada na 8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Série da própria EMEF Fidel Zanchetta, dando a entender, pelo que foi trazido a este Colegiado, que reprovara naquele ano.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ab/>
        <w:t xml:space="preserve">Entende este Colegiado como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inconcebível e inaceitável o retrocesso dos alunos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por mais elaboradas e “bem” intencionadas que sejam as “justificativas” eventualmente dadas. Toda a legislação aponta exatamente no sentido inverso, qual seja, o do avanço e do sucesso do educando.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ab/>
        <w:t xml:space="preserve">A análise da documentação trazida a este Conselho deixa transparecer que, como bem lembrado pela EMEF Fidel Zanchetta em sua Ata, houve “erros cometidos pelas escolas anteriores”, erros estes que não podem ser atribuídos à aluna, não cabendo, portanto, lançar sobre ela os prejuízos advindos de eventuais equívocos. 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ab/>
        <w:t xml:space="preserve">Finaliza-se o presente Parecer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corroborando a posição da EMEF Fidel Zanchetta quanto à matrícula da aluna Queren Tamara Veiga Fraga no Bloco 09 da Educação de Jovens e Adultos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enfatizando-se a necessidade de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realizar todos os registros da vida escolar da educanda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nos documentos próprios para este fim.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em sessão plenária, por unanimidade dos presentes, nesta data.</w:t>
      </w:r>
    </w:p>
    <w:p w:rsidR="00000000" w:rsidDel="00000000" w:rsidP="00000000" w:rsidRDefault="00000000" w:rsidRPr="00000000" w14:paraId="00000042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17 de junho 2014.</w:t>
      </w:r>
    </w:p>
    <w:p w:rsidR="00000000" w:rsidDel="00000000" w:rsidP="00000000" w:rsidRDefault="00000000" w:rsidRPr="00000000" w14:paraId="00000043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Claudete Costa Saucedo</w:t>
      </w:r>
    </w:p>
    <w:p w:rsidR="00000000" w:rsidDel="00000000" w:rsidP="00000000" w:rsidRDefault="00000000" w:rsidRPr="00000000" w14:paraId="00000046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Cleuza Maria Lumertz Pinto Andersson</w:t>
      </w:r>
    </w:p>
    <w:p w:rsidR="00000000" w:rsidDel="00000000" w:rsidP="00000000" w:rsidRDefault="00000000" w:rsidRPr="00000000" w14:paraId="00000047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Daniel Cirne Muinarczyki</w:t>
      </w:r>
    </w:p>
    <w:p w:rsidR="00000000" w:rsidDel="00000000" w:rsidP="00000000" w:rsidRDefault="00000000" w:rsidRPr="00000000" w14:paraId="00000048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Eliane Moura</w:t>
      </w:r>
    </w:p>
    <w:p w:rsidR="00000000" w:rsidDel="00000000" w:rsidP="00000000" w:rsidRDefault="00000000" w:rsidRPr="00000000" w14:paraId="00000049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Isabel Cristina Souza Fonseca Quadros</w:t>
      </w:r>
    </w:p>
    <w:p w:rsidR="00000000" w:rsidDel="00000000" w:rsidP="00000000" w:rsidRDefault="00000000" w:rsidRPr="00000000" w14:paraId="0000004A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Juliane Carrão Annes Telecken</w:t>
      </w:r>
    </w:p>
    <w:p w:rsidR="00000000" w:rsidDel="00000000" w:rsidP="00000000" w:rsidRDefault="00000000" w:rsidRPr="00000000" w14:paraId="0000004B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Mario Zomer Ribeiro Junior</w:t>
      </w:r>
    </w:p>
    <w:p w:rsidR="00000000" w:rsidDel="00000000" w:rsidP="00000000" w:rsidRDefault="00000000" w:rsidRPr="00000000" w14:paraId="0000004C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Neusa Marisete da Rosa Ramos</w:t>
      </w:r>
    </w:p>
    <w:p w:rsidR="00000000" w:rsidDel="00000000" w:rsidP="00000000" w:rsidRDefault="00000000" w:rsidRPr="00000000" w14:paraId="0000004D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Neusa Rosane Bazilevvitz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Peterson Ferreira Ibairro</w:t>
      </w:r>
    </w:p>
    <w:p w:rsidR="00000000" w:rsidDel="00000000" w:rsidP="00000000" w:rsidRDefault="00000000" w:rsidRPr="00000000" w14:paraId="0000004F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Saionara da Silva Quintana</w:t>
      </w:r>
    </w:p>
    <w:p w:rsidR="00000000" w:rsidDel="00000000" w:rsidP="00000000" w:rsidRDefault="00000000" w:rsidRPr="00000000" w14:paraId="00000050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Teresinha Jacqueline Farias Gimenez</w:t>
      </w:r>
    </w:p>
    <w:p w:rsidR="00000000" w:rsidDel="00000000" w:rsidP="00000000" w:rsidRDefault="00000000" w:rsidRPr="00000000" w14:paraId="00000051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2124" w:firstLine="707.9999999999998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2124" w:firstLine="707.9999999999998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7" w:type="default"/>
      <w:pgSz w:h="16837" w:w="11905" w:orient="portrait"/>
      <w:pgMar w:bottom="1134" w:top="1418" w:left="1701" w:right="1701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Todos os grifos são nossos.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8025" cy="8731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8025" cy="873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Av. Flores da Cunha, 1320/301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